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r w:rsidRPr="0026633F">
        <w:rPr>
          <w:sz w:val="28"/>
          <w:szCs w:val="28"/>
        </w:rPr>
        <w:t>Perito Experto en el Tratamiento e investigaci</w:t>
      </w:r>
      <w:r w:rsidRPr="0026633F">
        <w:rPr>
          <w:sz w:val="28"/>
          <w:szCs w:val="28"/>
        </w:rPr>
        <w:t>ó</w:t>
      </w:r>
      <w:r w:rsidRPr="0026633F">
        <w:rPr>
          <w:sz w:val="28"/>
          <w:szCs w:val="28"/>
        </w:rPr>
        <w:t>n de personas desaparecidas</w:t>
      </w:r>
    </w:p>
    <w:bookmarkEnd w:id="0"/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20"/>
          <w:szCs w:val="20"/>
        </w:rPr>
        <w:t>PROGRAMA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1: INTRODUCCIÓN</w:t>
      </w:r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1.1 DEFINICIÓN DE DESAPARECIDO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1.2 HISTORIA DE LAS DESAPARICIONES EN ESPAÑA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2: ASPECTOS GENERALES DE LAS DESAPARICIONES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2.1 TIPOS DE DESAPARICIONES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2.2 EVALUACIÓN PRIMARIA DE LA DESAPARICIÓN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2.2 CONSECUENCIAS JURÍDICAS DE LAS DESAPARICIONES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2.3 PROTOCOLOS DE ACTUACIÓN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3: ORGANISMOS Y ASOCIACIONES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3.1 GRUPO DE TRABAJO DE DESAPARICIONES FORZOSOSAS E INVOLUNTARIAS DE LA ONU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3.1 CENTRO NACIONAL DE DESAPARECIDOS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3.1 INFORMES DE PERSONAS DESAPARECIDAS. ANÁLISIS E INTERPRETACIÓN.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3.3 ASOCIACIONES DE DESAPARECIDOS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4: EL EQUIPO MULTIDISCIPLINAR COMO RECURSO EXTERNO PARA LA INVESTIGACIÓN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4.1 PROFESIONALES INTERVINIENTES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4.2 DESARROLLO PROFESIONAL Y COLABORACIÓN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5: MEDIOS DE COMUNICACIÓN. TRATAMIENTO INFORMATIVO DE LAS DESAPARICIONES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5.1 LAS DESAPARICIONES Y LAS SITUACIONES DERIVADAS DEL SEGUIMIENTO DE LOS CASOS EN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MEDIOS DE COMUNICACIÓN. CASOS REALES.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5.2 EL SILENCIO INFORMATIVO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5.3 TRATAMIENTO DE PRUEBAS RELEVANTES PARA LA INVESTIGACIÓN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5.4 EVALUACIÓN DEL IMPACTO SOCIAL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6: LA FIGURA DEL CRIMINÓLOGO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6.1 ESTUDIOS Y PREVENCIÓN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6.2 ASESORAMIENTO Y ESTRATEGÍAS DE ACTUACIÓN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7: LA INVESTIGACIÓN CRIMINOLÓGICA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7.1 INICIO DE LA INVESTIGACIÓN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7.2 HERRAMIENTAS DE INVESTIGACIÓN CRIMINOLÓGICA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7.3 METODOLOGÍA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8: EL INFORME CRIMINOLÓGICO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8.1 DEFINICIÓN, OBJETIVO GENERAL Y UTILIDAD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8.2 TIPOS DE INFORMES CRIMINOLÓGICOS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8.3 ESTRUCTURA Y CONTENIDO DEL INFORME CRIMINOLÓGICO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9: ÁMBITO JUDICIAL DEL INFORME CRIMINOLÓGICO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9.1 INTERÉS Y ALCANCE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9.2 INTERPRETACIÓN Y CONSECUENCIAS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10: REPASO DE LOS ASPECTOS MÁS IMPORTANTES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11: ANÁLISIS DE CASOS REALES DE DESAPARICIONES EN ESPAÑA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- DEBATE</w:t>
      </w:r>
    </w:p>
    <w:p w:rsidR="0026633F" w:rsidRPr="0026633F" w:rsidRDefault="0026633F" w:rsidP="00266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0"/>
          <w:szCs w:val="20"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12: PARTE PRÁCTICA: PROYECTO DE PREVENCIÓN PARA DESAPARICIONES NO VOLUNTARIAS DE</w:t>
      </w:r>
      <w:r>
        <w:rPr>
          <w:rFonts w:ascii="Georgia" w:hAnsi="Georgia" w:cs="Georgia"/>
          <w:b/>
          <w:color w:val="000000"/>
          <w:sz w:val="20"/>
          <w:szCs w:val="20"/>
        </w:rPr>
        <w:t xml:space="preserve"> </w:t>
      </w:r>
      <w:r w:rsidRPr="0026633F">
        <w:rPr>
          <w:rFonts w:ascii="Georgia" w:hAnsi="Georgia" w:cs="Georgia"/>
          <w:b/>
          <w:color w:val="000000"/>
          <w:sz w:val="20"/>
          <w:szCs w:val="20"/>
        </w:rPr>
        <w:t>CAUSA CRIMINAL.</w:t>
      </w:r>
    </w:p>
    <w:p w:rsidR="009E1784" w:rsidRPr="0026633F" w:rsidRDefault="0026633F" w:rsidP="0026633F">
      <w:pPr>
        <w:rPr>
          <w:b/>
        </w:rPr>
      </w:pPr>
      <w:r w:rsidRPr="0026633F">
        <w:rPr>
          <w:rFonts w:ascii="Georgia" w:hAnsi="Georgia" w:cs="Georgia"/>
          <w:b/>
          <w:color w:val="000000"/>
          <w:sz w:val="20"/>
          <w:szCs w:val="20"/>
        </w:rPr>
        <w:t>TEMA 13: CASO PRÁCTICO. INFORME CRIMINOLÓGICO</w:t>
      </w:r>
    </w:p>
    <w:sectPr w:rsidR="009E1784" w:rsidRPr="00266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3F"/>
    <w:rsid w:val="0026633F"/>
    <w:rsid w:val="009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FADF"/>
  <w15:chartTrackingRefBased/>
  <w15:docId w15:val="{BCBE1F48-DD9D-4CEC-BB59-892D712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FUN03</dc:creator>
  <cp:keywords/>
  <dc:description/>
  <cp:lastModifiedBy>FUN03</cp:lastModifiedBy>
  <cp:revision>1</cp:revision>
  <dcterms:created xsi:type="dcterms:W3CDTF">2019-02-19T13:35:00Z</dcterms:created>
  <dcterms:modified xsi:type="dcterms:W3CDTF">2019-02-19T13:38:00Z</dcterms:modified>
</cp:coreProperties>
</file>